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53C4" w14:textId="77777777" w:rsidR="003800CC" w:rsidRPr="005F379C" w:rsidRDefault="003800CC" w:rsidP="007240CC">
      <w:pPr>
        <w:shd w:val="clear" w:color="auto" w:fill="FFFFFF"/>
        <w:spacing w:after="31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5"/>
        </w:rPr>
      </w:pPr>
      <w:r w:rsidRPr="005F379C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5"/>
        </w:rPr>
        <w:t>Памятка для пациентов с ортезированием грудной клетки, при коррекции килевидной</w:t>
      </w:r>
      <w:r w:rsidR="00B30E1D" w:rsidRPr="005F379C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5"/>
        </w:rPr>
        <w:t xml:space="preserve"> деформации.</w:t>
      </w:r>
    </w:p>
    <w:p w14:paraId="7F413807" w14:textId="77777777" w:rsidR="003800CC" w:rsidRPr="005F379C" w:rsidRDefault="003800CC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 может быть использован для пациентов с деформацией грудной клетки при наличии нескольких условий: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br/>
        <w:t>— Деформация включает в себя наличие выбухания передней грудной стенки;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br/>
        <w:t>— Деформация в зоне выбухания имеет необходимую эластичность. То есть при приложении усилий рукой, деформация должна одномоментно исправляться. При ригидных (тугоподвижных деформациях) ортез не всегда эффективен, использование часто даёт повреждения кожных покровов;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br/>
        <w:t xml:space="preserve">— Оптимально ортезирование использовать, </w:t>
      </w:r>
      <w:r w:rsidR="00231797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в возрасте от 6 до 17 лет, когда ребенок еще растет. 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У пациентов, </w:t>
      </w:r>
      <w:r w:rsidR="006D2B88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у которых 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рост скелета завершён, ортез может иметь меньшую эффективность.</w:t>
      </w:r>
    </w:p>
    <w:p w14:paraId="040F5CBB" w14:textId="77777777" w:rsidR="003800CC" w:rsidRPr="005F379C" w:rsidRDefault="003800CC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Ортезирование требует самодисциплины, следует помнить, что при несоблюдении режима ношения эффективность ортеза резко снижается.</w:t>
      </w:r>
    </w:p>
    <w:p w14:paraId="5C6532E5" w14:textId="77777777" w:rsidR="003800CC" w:rsidRPr="005F379C" w:rsidRDefault="003800CC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Основных режимов ношения ортеза — два. Первый — это корригирующий режим. То есть этап коррекции деформации. Второй — удерживающий, то есть режим призванный не допустить возврат деформации. Второй этап проводится до завершения активного роста скелета, после чего форма грудной клетки останется на всю жизнь с небольшими изменениями (зависит от образа жизни, питания, физических нагрузок и т.д.).</w:t>
      </w:r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Минимальный срок </w:t>
      </w:r>
      <w:r w:rsidR="004053A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второго этапа ортезирования </w:t>
      </w:r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– 1 год.</w:t>
      </w:r>
    </w:p>
    <w:p w14:paraId="315E678A" w14:textId="77777777" w:rsidR="003800CC" w:rsidRPr="005F379C" w:rsidRDefault="003800CC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Первый режим, «корригирующий», проводится с ношением ортеза всё ночное время с 20 часов до 08 утра ежедневно, дневной режим включает до 8 часов ношения. Остается четыре часа свободного времени, которые пациент тратит по своему усмотрению (спорт, гигиенические мероприятия, иное.) Но пациент информируется, что чем больше срок ношения ортеза в течение суток, </w:t>
      </w:r>
      <w:r w:rsidR="006D2B88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тем быстрее достигается корриги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рующий эффект.</w:t>
      </w:r>
    </w:p>
    <w:p w14:paraId="0DB6E5A3" w14:textId="77777777" w:rsidR="00B30E1D" w:rsidRPr="005F379C" w:rsidRDefault="00B30E1D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В ходе первого этапа кожные покровы испытывают непривычную и избыточную нагрузку, нуждаются в лёгком ежедневном массаже (пациент делает себе лёгкий массаж кожных покровов передней грудной стенки), крайне важна гигиена – загрязнённые кожные покровы более чувствительны к раздражению, инфекции.</w:t>
      </w:r>
    </w:p>
    <w:p w14:paraId="3C946326" w14:textId="77777777" w:rsidR="00B30E1D" w:rsidRPr="005F379C" w:rsidRDefault="00B30E1D" w:rsidP="005F379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После достижения коррекции переходим ко второму удерживающему</w:t>
      </w:r>
      <w:r w:rsidR="006D2B88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режиму. Он включает минимум три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ночи каждую неделю в ортезе</w:t>
      </w:r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, но начинается с ежесуточного (</w:t>
      </w:r>
      <w:r w:rsidR="004053A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сон в ортезе каждую ночь</w:t>
      </w:r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) ортезирования.</w:t>
      </w:r>
    </w:p>
    <w:p w14:paraId="23AC86D7" w14:textId="77777777" w:rsidR="003800CC" w:rsidRPr="005F379C" w:rsidRDefault="00B30E1D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На корригирующем этапе целесообразно пр</w:t>
      </w:r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исылать фотографии 1 раз в 1,5 мес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. На поддерживающем этапе – 1 раз в 6 мес</w:t>
      </w:r>
      <w:r w:rsidR="00631737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. </w:t>
      </w:r>
      <w:r w:rsidR="00504793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Просьба все фотографии подписывать с указанием даты съемки и возраста пациента. </w:t>
      </w:r>
      <w:r w:rsidR="00AB2AE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(Ракурс фото: в три четверти справа и слева, ракурс сверху вниз, Рис.№1, Рис. №2, Рис. №3 )</w:t>
      </w:r>
      <w:r w:rsidR="00504793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. </w:t>
      </w:r>
      <w:r w:rsidR="00631737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Ф</w:t>
      </w:r>
      <w:r w:rsidR="003800CC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отографии грудной клетки присылать на электронный адрес НМИЦ им Г.И. Турнера в первое отделение на консультацию </w:t>
      </w:r>
      <w:hyperlink r:id="rId5" w:tgtFrame="_blank" w:history="1">
        <w:r w:rsidR="003800CC" w:rsidRPr="005F379C">
          <w:rPr>
            <w:rFonts w:ascii="Times New Roman" w:eastAsia="Times New Roman" w:hAnsi="Times New Roman" w:cs="Times New Roman"/>
            <w:b/>
            <w:bCs/>
            <w:color w:val="003C93"/>
            <w:sz w:val="18"/>
            <w:u w:val="single"/>
          </w:rPr>
          <w:t>hospital@rosturner.ru</w:t>
        </w:r>
      </w:hyperlink>
      <w:r w:rsidR="003800CC" w:rsidRPr="005F379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 xml:space="preserve"> (тема письма </w:t>
      </w:r>
      <w:r w:rsidR="00631737" w:rsidRPr="005F379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>«Ортезирование грудной клетки»)</w:t>
      </w:r>
      <w:r w:rsidR="003800CC" w:rsidRPr="005F379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>.</w:t>
      </w:r>
      <w:r w:rsidR="003800CC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 Врачи суммируют полученную информацию и при необходимости дают рекомендации по оптимизации лечения.</w:t>
      </w:r>
    </w:p>
    <w:p w14:paraId="2CBDBE5F" w14:textId="77777777" w:rsidR="002576CB" w:rsidRPr="005F379C" w:rsidRDefault="002576CB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Первое письмо о лечении ортезом должно включать в себя: 1. Фото до начала</w:t>
      </w:r>
      <w:r w:rsidR="005C184C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лечения. 2. Фото через 6 недель ортезирования.</w:t>
      </w:r>
    </w:p>
    <w:p w14:paraId="063D1B4E" w14:textId="268B3E04" w:rsidR="004053A0" w:rsidRPr="005F379C" w:rsidRDefault="004053A0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Во время ортезирования, по мере уменьшения килевидного выбухания грудной клетки, нередко требуется увеличение объема пористого материала на опорной пластине (по данному вопросу обращаться в ортезную мастеркую)</w:t>
      </w:r>
      <w:r w:rsidR="00362841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</w:p>
    <w:p w14:paraId="714D3C2D" w14:textId="77777777" w:rsidR="005F379C" w:rsidRPr="00362841" w:rsidRDefault="00631737" w:rsidP="007240CC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color w:val="000000"/>
          <w:sz w:val="20"/>
          <w:szCs w:val="18"/>
          <w:highlight w:val="white"/>
        </w:rPr>
      </w:pPr>
      <w:r w:rsidRPr="00504793">
        <w:rPr>
          <w:noProof/>
          <w:sz w:val="18"/>
        </w:rPr>
        <w:drawing>
          <wp:inline distT="0" distB="0" distL="0" distR="0" wp14:anchorId="1B86B699" wp14:editId="1A17C2E2">
            <wp:extent cx="1878922" cy="1553355"/>
            <wp:effectExtent l="0" t="171450" r="0" b="142240"/>
            <wp:docPr id="3" name="Рисунок 1" descr="C:\Users\1otdord5.TRN\AppData\Local\Microsoft\Windows\INetCache\Content.Word\20220923_18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otdord5.TRN\AppData\Local\Microsoft\Windows\INetCache\Content.Word\20220923_184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35" r="220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3775" cy="155736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04793">
        <w:rPr>
          <w:noProof/>
          <w:sz w:val="18"/>
        </w:rPr>
        <w:drawing>
          <wp:inline distT="0" distB="0" distL="0" distR="0" wp14:anchorId="1C9C0D87" wp14:editId="29BFBB14">
            <wp:extent cx="1881675" cy="1450950"/>
            <wp:effectExtent l="0" t="209550" r="0" b="187960"/>
            <wp:docPr id="6" name="Рисунок 2" descr="C:\Users\1otdord5.TRN\AppData\Local\Microsoft\Windows\INetCache\Content.Word\20220923_18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otdord5.TRN\AppData\Local\Microsoft\Windows\INetCache\Content.Word\20220923_184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300" r="12465" b="23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6169" cy="146983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B2AE0" w:rsidRPr="00504793">
        <w:rPr>
          <w:noProof/>
          <w:sz w:val="18"/>
        </w:rPr>
        <w:drawing>
          <wp:inline distT="0" distB="0" distL="0" distR="0" wp14:anchorId="3B78A93C" wp14:editId="1F013AC4">
            <wp:extent cx="2133600" cy="1144236"/>
            <wp:effectExtent l="0" t="0" r="0" b="0"/>
            <wp:docPr id="7" name="Рисунок 3" descr="C:\Users\1otdord5.TRN\AppData\Local\Microsoft\Windows\INetCache\Content.Word\20220923_18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otdord5.TRN\AppData\Local\Microsoft\Windows\INetCache\Content.Word\20220923_184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978" b="3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20" cy="118361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7240CC" w:rsidRPr="00504793">
        <w:rPr>
          <w:rFonts w:ascii="Times New Roman" w:hAnsi="Times New Roman" w:cs="Times New Roman"/>
          <w:color w:val="000000"/>
          <w:sz w:val="20"/>
          <w:szCs w:val="18"/>
          <w:highlight w:val="white"/>
        </w:rPr>
        <w:br/>
      </w:r>
      <w:r w:rsidR="005F379C" w:rsidRPr="005F379C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                          </w:t>
      </w:r>
      <w:r w:rsidR="005F379C" w:rsidRPr="00362841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</w:t>
      </w:r>
      <w:r w:rsidR="00AB2AE0" w:rsidRPr="00504793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Рис.№1                                   Рис. №2                                    </w:t>
      </w:r>
      <w:r w:rsidR="005F379C" w:rsidRPr="00362841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         </w:t>
      </w:r>
      <w:r w:rsidR="00AB2AE0" w:rsidRPr="00504793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   Рис. №3</w:t>
      </w:r>
    </w:p>
    <w:p w14:paraId="3B0A7712" w14:textId="4B49E5D9" w:rsidR="007240CC" w:rsidRPr="00317A56" w:rsidRDefault="004053A0" w:rsidP="007240CC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color w:val="000000"/>
          <w:sz w:val="20"/>
          <w:szCs w:val="18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18"/>
          <w:highlight w:val="white"/>
        </w:rPr>
        <w:t>Индивидуальное изготовление ортеза</w:t>
      </w:r>
      <w:r w:rsidR="00317A56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осуществля</w:t>
      </w:r>
      <w:r w:rsidR="00CD0674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>е</w:t>
      </w:r>
      <w:r w:rsidR="00317A56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>тся</w:t>
      </w:r>
      <w:r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по размерам, форме и типу деформации грудной клетки.</w:t>
      </w:r>
      <w:r w:rsidR="00317A56" w:rsidRPr="00317A56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 xml:space="preserve"> </w:t>
      </w:r>
      <w:r w:rsidR="006D2B88" w:rsidRPr="00317A56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Ортезное предприятие СТИЛИАН</w:t>
      </w:r>
      <w:r w:rsidR="00362841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:</w:t>
      </w:r>
      <w:r w:rsidR="006D2B88" w:rsidRPr="00317A56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 xml:space="preserve"> </w:t>
      </w:r>
      <w:r w:rsidR="007240CC" w:rsidRPr="00317A56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Виктор Алексеевич, 8</w:t>
      </w:r>
      <w:r w:rsidR="00362841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 xml:space="preserve"> </w:t>
      </w:r>
      <w:r w:rsidR="007240CC" w:rsidRPr="00317A56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952 273 19 48</w:t>
      </w:r>
      <w:r w:rsidR="00362841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.</w:t>
      </w:r>
      <w:r w:rsidR="007240CC" w:rsidRPr="00504793">
        <w:rPr>
          <w:rFonts w:ascii="Times New Roman" w:hAnsi="Times New Roman" w:cs="Times New Roman"/>
          <w:color w:val="000000"/>
          <w:sz w:val="20"/>
          <w:szCs w:val="18"/>
          <w:highlight w:val="white"/>
        </w:rPr>
        <w:br/>
      </w:r>
    </w:p>
    <w:sectPr w:rsidR="007240CC" w:rsidRPr="00317A56" w:rsidSect="0027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5246"/>
    <w:multiLevelType w:val="multilevel"/>
    <w:tmpl w:val="D526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28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0CC"/>
    <w:rsid w:val="00015F37"/>
    <w:rsid w:val="001E1C03"/>
    <w:rsid w:val="00231797"/>
    <w:rsid w:val="002576CB"/>
    <w:rsid w:val="00276D0D"/>
    <w:rsid w:val="00317A56"/>
    <w:rsid w:val="00362841"/>
    <w:rsid w:val="003800CC"/>
    <w:rsid w:val="004053A0"/>
    <w:rsid w:val="00504793"/>
    <w:rsid w:val="005C184C"/>
    <w:rsid w:val="005F379C"/>
    <w:rsid w:val="00631737"/>
    <w:rsid w:val="00666E79"/>
    <w:rsid w:val="006D2B88"/>
    <w:rsid w:val="007240CC"/>
    <w:rsid w:val="00AB2AE0"/>
    <w:rsid w:val="00AD7037"/>
    <w:rsid w:val="00B30E1D"/>
    <w:rsid w:val="00BB7F93"/>
    <w:rsid w:val="00CD0674"/>
    <w:rsid w:val="00D644A3"/>
    <w:rsid w:val="00D910DC"/>
    <w:rsid w:val="00FC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2897"/>
  <w15:docId w15:val="{051A96D6-A8C3-4B5A-A355-F8C9518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0D"/>
  </w:style>
  <w:style w:type="paragraph" w:styleId="1">
    <w:name w:val="heading 1"/>
    <w:basedOn w:val="a"/>
    <w:link w:val="10"/>
    <w:uiPriority w:val="9"/>
    <w:qFormat/>
    <w:rsid w:val="00380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0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800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6D2B8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667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/?mailto=mailto%3ahospital@rosturn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1otdord5</dc:creator>
  <cp:lastModifiedBy>Юлия Юлия</cp:lastModifiedBy>
  <cp:revision>4</cp:revision>
  <cp:lastPrinted>2022-10-13T08:54:00Z</cp:lastPrinted>
  <dcterms:created xsi:type="dcterms:W3CDTF">2022-10-31T06:57:00Z</dcterms:created>
  <dcterms:modified xsi:type="dcterms:W3CDTF">2022-11-01T07:59:00Z</dcterms:modified>
</cp:coreProperties>
</file>